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A0" w:rsidRDefault="00797932" w:rsidP="00797932">
      <w:pPr>
        <w:ind w:left="2160" w:firstLine="720"/>
      </w:pPr>
      <w:r>
        <w:t xml:space="preserve">                                                               </w:t>
      </w:r>
      <w:r w:rsidR="00802E9C">
        <w:tab/>
        <w:t xml:space="preserve">   </w:t>
      </w:r>
      <w:r>
        <w:t xml:space="preserve"> </w:t>
      </w:r>
      <w:r w:rsidR="009937A0">
        <w:t>Name___________________</w:t>
      </w:r>
    </w:p>
    <w:p w:rsidR="009937A0" w:rsidRDefault="009937A0" w:rsidP="009937A0">
      <w:pPr>
        <w:jc w:val="right"/>
      </w:pPr>
      <w:r>
        <w:t>Date____________________</w:t>
      </w:r>
    </w:p>
    <w:p w:rsidR="009937A0" w:rsidRDefault="00127FC4" w:rsidP="009937A0">
      <w:pPr>
        <w:pStyle w:val="Heading1"/>
        <w:jc w:val="center"/>
      </w:pPr>
      <w:r>
        <w:t>Osmosis</w:t>
      </w:r>
    </w:p>
    <w:p w:rsidR="009937A0" w:rsidRPr="005D1100" w:rsidRDefault="009937A0" w:rsidP="009937A0">
      <w:pPr>
        <w:pStyle w:val="NoSpacing"/>
        <w:rPr>
          <w:b/>
        </w:rPr>
      </w:pPr>
      <w:r>
        <w:rPr>
          <w:b/>
        </w:rPr>
        <w:t>Purpose</w:t>
      </w:r>
    </w:p>
    <w:p w:rsidR="00B3488A" w:rsidRDefault="009937A0" w:rsidP="009937A0">
      <w:pPr>
        <w:pStyle w:val="NoSpacing"/>
      </w:pPr>
      <w:r>
        <w:t xml:space="preserve">The purpose of this exercise is </w:t>
      </w:r>
      <w:r w:rsidR="00BB5F4C">
        <w:t xml:space="preserve">to </w:t>
      </w:r>
      <w:r w:rsidR="00CA7D13">
        <w:t xml:space="preserve">observe the </w:t>
      </w:r>
      <w:r w:rsidR="00127FC4">
        <w:t>osmosis using eggs</w:t>
      </w:r>
      <w:r w:rsidR="00CA7D13">
        <w:t>.</w:t>
      </w:r>
      <w:r w:rsidR="00B02D62">
        <w:rPr>
          <w:rStyle w:val="EndnoteReference"/>
        </w:rPr>
        <w:endnoteReference w:id="1"/>
      </w:r>
    </w:p>
    <w:p w:rsidR="00BC59B9" w:rsidRDefault="00BC59B9" w:rsidP="009937A0">
      <w:pPr>
        <w:pStyle w:val="NoSpacing"/>
        <w:rPr>
          <w:b/>
        </w:rPr>
      </w:pPr>
    </w:p>
    <w:p w:rsidR="00127FC4" w:rsidRDefault="00127FC4" w:rsidP="009937A0">
      <w:pPr>
        <w:pStyle w:val="NoSpacing"/>
        <w:rPr>
          <w:b/>
        </w:rPr>
      </w:pPr>
      <w:r>
        <w:rPr>
          <w:b/>
        </w:rPr>
        <w:t>Background</w:t>
      </w:r>
    </w:p>
    <w:p w:rsidR="00127FC4" w:rsidRPr="00795427" w:rsidRDefault="00127FC4" w:rsidP="00127FC4">
      <w:pPr>
        <w:rPr>
          <w:rFonts w:cs="Arial"/>
        </w:rPr>
      </w:pPr>
      <w:r w:rsidRPr="00795427">
        <w:rPr>
          <w:rFonts w:cs="Arial"/>
        </w:rPr>
        <w:t xml:space="preserve">Osmosis governs the uptake of water in plant cells. Wilting and the restoration of turgor in plants are due to osmotic processes. Osmosis allows germinating seeds to absorb moisture, a critical first step in the seed germination process. Current practices for extending the shelf life of cut flowers and fresh produce depend upon osmosis. </w:t>
      </w:r>
    </w:p>
    <w:p w:rsidR="009937A0" w:rsidRPr="005D1100" w:rsidRDefault="009937A0" w:rsidP="009937A0">
      <w:pPr>
        <w:pStyle w:val="NoSpacing"/>
        <w:rPr>
          <w:b/>
        </w:rPr>
      </w:pPr>
      <w:r w:rsidRPr="005D1100">
        <w:rPr>
          <w:b/>
        </w:rPr>
        <w:t>Procedure</w:t>
      </w:r>
      <w:r>
        <w:rPr>
          <w:b/>
        </w:rPr>
        <w:t>:</w:t>
      </w:r>
    </w:p>
    <w:p w:rsidR="009937A0" w:rsidRDefault="009937A0" w:rsidP="009937A0">
      <w:pPr>
        <w:pStyle w:val="NoSpacing"/>
        <w:tabs>
          <w:tab w:val="left" w:pos="90"/>
        </w:tabs>
      </w:pPr>
      <w:r>
        <w:tab/>
      </w:r>
      <w:r w:rsidRPr="005D1100">
        <w:rPr>
          <w:b/>
        </w:rPr>
        <w:t>Materials</w:t>
      </w:r>
    </w:p>
    <w:p w:rsidR="00127FC4" w:rsidRPr="009318CF" w:rsidRDefault="00127FC4" w:rsidP="00127FC4">
      <w:pPr>
        <w:pStyle w:val="ListParagraph"/>
        <w:numPr>
          <w:ilvl w:val="0"/>
          <w:numId w:val="14"/>
        </w:numPr>
        <w:spacing w:after="0" w:line="240" w:lineRule="auto"/>
        <w:rPr>
          <w:rFonts w:cs="Arial"/>
        </w:rPr>
      </w:pPr>
      <w:r w:rsidRPr="009318CF">
        <w:rPr>
          <w:rFonts w:cs="Arial"/>
        </w:rPr>
        <w:t>3 beakers, 400 ml or wide mouthed jars</w:t>
      </w:r>
    </w:p>
    <w:p w:rsidR="00127FC4" w:rsidRPr="009318CF" w:rsidRDefault="00127FC4" w:rsidP="00127FC4">
      <w:pPr>
        <w:pStyle w:val="ListParagraph"/>
        <w:numPr>
          <w:ilvl w:val="0"/>
          <w:numId w:val="14"/>
        </w:numPr>
        <w:spacing w:after="0" w:line="240" w:lineRule="auto"/>
        <w:rPr>
          <w:rFonts w:cs="Arial"/>
        </w:rPr>
      </w:pPr>
      <w:r w:rsidRPr="009318CF">
        <w:rPr>
          <w:rFonts w:cs="Arial"/>
        </w:rPr>
        <w:t>Water</w:t>
      </w:r>
    </w:p>
    <w:p w:rsidR="00127FC4" w:rsidRPr="009318CF" w:rsidRDefault="00127FC4" w:rsidP="00127FC4">
      <w:pPr>
        <w:pStyle w:val="ListParagraph"/>
        <w:numPr>
          <w:ilvl w:val="0"/>
          <w:numId w:val="14"/>
        </w:numPr>
        <w:spacing w:after="0" w:line="240" w:lineRule="auto"/>
        <w:rPr>
          <w:rFonts w:cs="Arial"/>
        </w:rPr>
      </w:pPr>
      <w:r w:rsidRPr="009318CF">
        <w:rPr>
          <w:rFonts w:cs="Arial"/>
        </w:rPr>
        <w:t>Graduated Cylinder</w:t>
      </w:r>
    </w:p>
    <w:p w:rsidR="00127FC4" w:rsidRPr="009318CF" w:rsidRDefault="00127FC4" w:rsidP="00127FC4">
      <w:pPr>
        <w:pStyle w:val="ListParagraph"/>
        <w:numPr>
          <w:ilvl w:val="0"/>
          <w:numId w:val="14"/>
        </w:numPr>
        <w:spacing w:after="0" w:line="240" w:lineRule="auto"/>
        <w:rPr>
          <w:rFonts w:cs="Arial"/>
        </w:rPr>
      </w:pPr>
      <w:r w:rsidRPr="009318CF">
        <w:rPr>
          <w:rFonts w:cs="Arial"/>
        </w:rPr>
        <w:t>White Vinegar</w:t>
      </w:r>
    </w:p>
    <w:p w:rsidR="00127FC4" w:rsidRPr="009318CF" w:rsidRDefault="00127FC4" w:rsidP="00127FC4">
      <w:pPr>
        <w:pStyle w:val="ListParagraph"/>
        <w:numPr>
          <w:ilvl w:val="0"/>
          <w:numId w:val="14"/>
        </w:numPr>
        <w:spacing w:after="0" w:line="240" w:lineRule="auto"/>
        <w:rPr>
          <w:rFonts w:cs="Arial"/>
        </w:rPr>
      </w:pPr>
      <w:r w:rsidRPr="009318CF">
        <w:rPr>
          <w:rFonts w:cs="Arial"/>
        </w:rPr>
        <w:t>Clear Corn Syrup</w:t>
      </w:r>
    </w:p>
    <w:p w:rsidR="00127FC4" w:rsidRPr="009318CF" w:rsidRDefault="00127FC4" w:rsidP="00127FC4">
      <w:pPr>
        <w:pStyle w:val="ListParagraph"/>
        <w:numPr>
          <w:ilvl w:val="0"/>
          <w:numId w:val="14"/>
        </w:numPr>
        <w:spacing w:after="0" w:line="240" w:lineRule="auto"/>
        <w:rPr>
          <w:rFonts w:cs="Arial"/>
        </w:rPr>
      </w:pPr>
      <w:r w:rsidRPr="009318CF">
        <w:rPr>
          <w:rFonts w:cs="Arial"/>
        </w:rPr>
        <w:t>4 Raw Eggs (in shell)</w:t>
      </w:r>
    </w:p>
    <w:p w:rsidR="00127FC4" w:rsidRPr="009318CF" w:rsidRDefault="00127FC4" w:rsidP="00127FC4">
      <w:pPr>
        <w:pStyle w:val="ListParagraph"/>
        <w:numPr>
          <w:ilvl w:val="0"/>
          <w:numId w:val="14"/>
        </w:numPr>
        <w:spacing w:after="0" w:line="240" w:lineRule="auto"/>
        <w:rPr>
          <w:rFonts w:cs="Arial"/>
        </w:rPr>
      </w:pPr>
      <w:r w:rsidRPr="009318CF">
        <w:rPr>
          <w:rFonts w:cs="Arial"/>
        </w:rPr>
        <w:t xml:space="preserve">Balance </w:t>
      </w:r>
    </w:p>
    <w:p w:rsidR="009937A0" w:rsidRPr="009318CF" w:rsidRDefault="009937A0" w:rsidP="009937A0">
      <w:pPr>
        <w:pStyle w:val="NoSpacing"/>
      </w:pPr>
    </w:p>
    <w:p w:rsidR="009937A0" w:rsidRPr="009318CF" w:rsidRDefault="009937A0" w:rsidP="009937A0">
      <w:pPr>
        <w:pStyle w:val="NoSpacing"/>
      </w:pPr>
      <w:r w:rsidRPr="009318CF">
        <w:rPr>
          <w:b/>
        </w:rPr>
        <w:t>Sequence of Steps</w:t>
      </w:r>
    </w:p>
    <w:p w:rsidR="00127FC4" w:rsidRPr="009318CF" w:rsidRDefault="00127FC4" w:rsidP="00127FC4">
      <w:pPr>
        <w:numPr>
          <w:ilvl w:val="0"/>
          <w:numId w:val="15"/>
        </w:numPr>
        <w:spacing w:after="0" w:line="240" w:lineRule="auto"/>
        <w:rPr>
          <w:rFonts w:cs="Arial"/>
        </w:rPr>
      </w:pPr>
      <w:r w:rsidRPr="009318CF">
        <w:rPr>
          <w:rFonts w:cs="Arial"/>
          <w:noProof/>
        </w:rPr>
        <w:drawing>
          <wp:anchor distT="0" distB="0" distL="114300" distR="114300" simplePos="0" relativeHeight="251659264" behindDoc="1" locked="0" layoutInCell="1" allowOverlap="1">
            <wp:simplePos x="0" y="0"/>
            <wp:positionH relativeFrom="column">
              <wp:posOffset>236855</wp:posOffset>
            </wp:positionH>
            <wp:positionV relativeFrom="paragraph">
              <wp:posOffset>83820</wp:posOffset>
            </wp:positionV>
            <wp:extent cx="194945" cy="25908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9"/>
                    <a:srcRect/>
                    <a:stretch>
                      <a:fillRect/>
                    </a:stretch>
                  </pic:blipFill>
                  <pic:spPr bwMode="auto">
                    <a:xfrm>
                      <a:off x="0" y="0"/>
                      <a:ext cx="194945" cy="259080"/>
                    </a:xfrm>
                    <a:prstGeom prst="rect">
                      <a:avLst/>
                    </a:prstGeom>
                    <a:noFill/>
                    <a:ln w="9525">
                      <a:noFill/>
                      <a:miter lim="800000"/>
                      <a:headEnd/>
                      <a:tailEnd/>
                    </a:ln>
                  </pic:spPr>
                </pic:pic>
              </a:graphicData>
            </a:graphic>
          </wp:anchor>
        </w:drawing>
      </w:r>
      <w:r w:rsidRPr="009318CF">
        <w:rPr>
          <w:rFonts w:cs="Arial"/>
        </w:rPr>
        <w:t>Label three jars as vinegar, syrup, and water.</w:t>
      </w:r>
    </w:p>
    <w:p w:rsidR="00127FC4" w:rsidRPr="009318CF" w:rsidRDefault="00127FC4" w:rsidP="00127FC4">
      <w:pPr>
        <w:numPr>
          <w:ilvl w:val="0"/>
          <w:numId w:val="15"/>
        </w:numPr>
        <w:spacing w:after="0" w:line="240" w:lineRule="auto"/>
        <w:rPr>
          <w:rFonts w:cs="Arial"/>
        </w:rPr>
      </w:pPr>
      <w:r w:rsidRPr="009318CF">
        <w:rPr>
          <w:rFonts w:cs="Arial"/>
        </w:rPr>
        <w:t>Weigh the eggs and record in “observations”.</w:t>
      </w:r>
    </w:p>
    <w:p w:rsidR="00127FC4" w:rsidRPr="009318CF" w:rsidRDefault="00127FC4" w:rsidP="00127FC4">
      <w:pPr>
        <w:numPr>
          <w:ilvl w:val="0"/>
          <w:numId w:val="15"/>
        </w:numPr>
        <w:spacing w:after="0" w:line="240" w:lineRule="auto"/>
        <w:rPr>
          <w:rFonts w:cs="Arial"/>
        </w:rPr>
      </w:pPr>
      <w:r w:rsidRPr="009318CF">
        <w:rPr>
          <w:rFonts w:cs="Arial"/>
        </w:rPr>
        <w:t>Put 250 ml of vinegar into the ‘vinegar’ jar and place two eggs in the vinegar. (Note: Eggs should be completely covered.)</w:t>
      </w:r>
    </w:p>
    <w:p w:rsidR="00127FC4" w:rsidRPr="009318CF" w:rsidRDefault="00127FC4" w:rsidP="00127FC4">
      <w:pPr>
        <w:numPr>
          <w:ilvl w:val="0"/>
          <w:numId w:val="15"/>
        </w:numPr>
        <w:spacing w:after="0" w:line="240" w:lineRule="auto"/>
        <w:rPr>
          <w:rFonts w:cs="Arial"/>
        </w:rPr>
      </w:pPr>
      <w:r w:rsidRPr="009318CF">
        <w:rPr>
          <w:rFonts w:cs="Arial"/>
          <w:noProof/>
        </w:rPr>
        <w:drawing>
          <wp:anchor distT="0" distB="0" distL="114300" distR="114300" simplePos="0" relativeHeight="251672576" behindDoc="1" locked="0" layoutInCell="1" allowOverlap="1">
            <wp:simplePos x="0" y="0"/>
            <wp:positionH relativeFrom="column">
              <wp:posOffset>233539</wp:posOffset>
            </wp:positionH>
            <wp:positionV relativeFrom="paragraph">
              <wp:posOffset>152682</wp:posOffset>
            </wp:positionV>
            <wp:extent cx="195439" cy="259645"/>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9"/>
                    <a:srcRect/>
                    <a:stretch>
                      <a:fillRect/>
                    </a:stretch>
                  </pic:blipFill>
                  <pic:spPr bwMode="auto">
                    <a:xfrm>
                      <a:off x="0" y="0"/>
                      <a:ext cx="195439" cy="259645"/>
                    </a:xfrm>
                    <a:prstGeom prst="rect">
                      <a:avLst/>
                    </a:prstGeom>
                    <a:noFill/>
                    <a:ln w="9525">
                      <a:noFill/>
                      <a:miter lim="800000"/>
                      <a:headEnd/>
                      <a:tailEnd/>
                    </a:ln>
                  </pic:spPr>
                </pic:pic>
              </a:graphicData>
            </a:graphic>
          </wp:anchor>
        </w:drawing>
      </w:r>
      <w:r w:rsidRPr="009318CF">
        <w:rPr>
          <w:rFonts w:cs="Arial"/>
        </w:rPr>
        <w:t>Cover the jar and leave undisturbed for two to three days.</w:t>
      </w:r>
    </w:p>
    <w:p w:rsidR="00127FC4" w:rsidRPr="009318CF" w:rsidRDefault="00127FC4" w:rsidP="00127FC4">
      <w:pPr>
        <w:numPr>
          <w:ilvl w:val="0"/>
          <w:numId w:val="15"/>
        </w:numPr>
        <w:spacing w:after="0" w:line="240" w:lineRule="auto"/>
        <w:rPr>
          <w:rFonts w:cs="Arial"/>
        </w:rPr>
      </w:pPr>
      <w:r w:rsidRPr="009318CF">
        <w:rPr>
          <w:rFonts w:cs="Arial"/>
        </w:rPr>
        <w:t xml:space="preserve">After at least two days, remove the egg from the jar. Record the volume of the vinegar in a graduated cylinder, and weigh the eggs. </w:t>
      </w:r>
    </w:p>
    <w:p w:rsidR="00127FC4" w:rsidRPr="009318CF" w:rsidRDefault="00127FC4" w:rsidP="00127FC4">
      <w:pPr>
        <w:numPr>
          <w:ilvl w:val="0"/>
          <w:numId w:val="15"/>
        </w:numPr>
        <w:spacing w:after="0" w:line="240" w:lineRule="auto"/>
        <w:rPr>
          <w:rFonts w:cs="Arial"/>
        </w:rPr>
      </w:pPr>
      <w:r w:rsidRPr="009318CF">
        <w:rPr>
          <w:rFonts w:cs="Arial"/>
        </w:rPr>
        <w:t>Put 250 ml of syrup in a second container and add one whole (weighed) egg.</w:t>
      </w:r>
    </w:p>
    <w:p w:rsidR="00127FC4" w:rsidRPr="009318CF" w:rsidRDefault="00127FC4" w:rsidP="00127FC4">
      <w:pPr>
        <w:numPr>
          <w:ilvl w:val="0"/>
          <w:numId w:val="15"/>
        </w:numPr>
        <w:spacing w:after="0" w:line="240" w:lineRule="auto"/>
        <w:rPr>
          <w:rFonts w:cs="Arial"/>
        </w:rPr>
      </w:pPr>
      <w:r w:rsidRPr="009318CF">
        <w:rPr>
          <w:rFonts w:cs="Arial"/>
        </w:rPr>
        <w:t>Put 250 ml of water in the third jar and add one (weighed) egg.</w:t>
      </w:r>
    </w:p>
    <w:p w:rsidR="00127FC4" w:rsidRPr="009318CF" w:rsidRDefault="00127FC4" w:rsidP="00127FC4">
      <w:pPr>
        <w:numPr>
          <w:ilvl w:val="0"/>
          <w:numId w:val="15"/>
        </w:numPr>
        <w:spacing w:after="0" w:line="240" w:lineRule="auto"/>
        <w:rPr>
          <w:rFonts w:cs="Arial"/>
        </w:rPr>
      </w:pPr>
      <w:r w:rsidRPr="009318CF">
        <w:rPr>
          <w:rFonts w:cs="Arial"/>
          <w:noProof/>
        </w:rPr>
        <w:drawing>
          <wp:anchor distT="0" distB="0" distL="114300" distR="114300" simplePos="0" relativeHeight="251674624" behindDoc="1" locked="0" layoutInCell="1" allowOverlap="1">
            <wp:simplePos x="0" y="0"/>
            <wp:positionH relativeFrom="column">
              <wp:posOffset>233539</wp:posOffset>
            </wp:positionH>
            <wp:positionV relativeFrom="paragraph">
              <wp:posOffset>94474</wp:posOffset>
            </wp:positionV>
            <wp:extent cx="195439" cy="259644"/>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9"/>
                    <a:srcRect/>
                    <a:stretch>
                      <a:fillRect/>
                    </a:stretch>
                  </pic:blipFill>
                  <pic:spPr bwMode="auto">
                    <a:xfrm>
                      <a:off x="0" y="0"/>
                      <a:ext cx="195439" cy="259644"/>
                    </a:xfrm>
                    <a:prstGeom prst="rect">
                      <a:avLst/>
                    </a:prstGeom>
                    <a:noFill/>
                    <a:ln w="9525">
                      <a:noFill/>
                      <a:miter lim="800000"/>
                      <a:headEnd/>
                      <a:tailEnd/>
                    </a:ln>
                  </pic:spPr>
                </pic:pic>
              </a:graphicData>
            </a:graphic>
          </wp:anchor>
        </w:drawing>
      </w:r>
      <w:r w:rsidRPr="009318CF">
        <w:rPr>
          <w:rFonts w:cs="Arial"/>
        </w:rPr>
        <w:t>Cover both jar and leave undisturbed for one day.</w:t>
      </w:r>
    </w:p>
    <w:p w:rsidR="00127FC4" w:rsidRPr="009318CF" w:rsidRDefault="00127FC4" w:rsidP="00127FC4">
      <w:pPr>
        <w:numPr>
          <w:ilvl w:val="0"/>
          <w:numId w:val="15"/>
        </w:numPr>
        <w:spacing w:after="0" w:line="240" w:lineRule="auto"/>
        <w:rPr>
          <w:rFonts w:cs="Arial"/>
        </w:rPr>
      </w:pPr>
      <w:r w:rsidRPr="009318CF">
        <w:rPr>
          <w:rFonts w:cs="Arial"/>
        </w:rPr>
        <w:t>After one day, remove the eggs from both the syrup and water.  Measure the liquids and weigh the eggs.</w:t>
      </w:r>
    </w:p>
    <w:p w:rsidR="00127FC4" w:rsidRDefault="00127FC4" w:rsidP="00B3488A">
      <w:pPr>
        <w:pStyle w:val="NoSpacing"/>
        <w:rPr>
          <w:b/>
        </w:rPr>
      </w:pPr>
    </w:p>
    <w:p w:rsidR="00127FC4" w:rsidRDefault="00127FC4" w:rsidP="00B3488A">
      <w:pPr>
        <w:pStyle w:val="NoSpacing"/>
        <w:rPr>
          <w:b/>
        </w:rPr>
      </w:pPr>
    </w:p>
    <w:p w:rsidR="00127FC4" w:rsidRDefault="00127FC4" w:rsidP="00B3488A">
      <w:pPr>
        <w:pStyle w:val="NoSpacing"/>
        <w:rPr>
          <w:b/>
        </w:rPr>
      </w:pPr>
    </w:p>
    <w:p w:rsidR="003E390B" w:rsidRDefault="003E390B">
      <w:pPr>
        <w:rPr>
          <w:b/>
        </w:rPr>
      </w:pPr>
      <w:r>
        <w:rPr>
          <w:b/>
        </w:rPr>
        <w:br w:type="page"/>
      </w:r>
    </w:p>
    <w:p w:rsidR="00127FC4" w:rsidRDefault="00127FC4" w:rsidP="00B3488A">
      <w:pPr>
        <w:pStyle w:val="NoSpacing"/>
        <w:rPr>
          <w:b/>
        </w:rPr>
      </w:pPr>
      <w:bookmarkStart w:id="0" w:name="_GoBack"/>
      <w:bookmarkEnd w:id="0"/>
    </w:p>
    <w:p w:rsidR="00127FC4" w:rsidRDefault="00127FC4" w:rsidP="00B3488A">
      <w:pPr>
        <w:pStyle w:val="NoSpacing"/>
        <w:rPr>
          <w:b/>
        </w:rPr>
      </w:pPr>
    </w:p>
    <w:p w:rsidR="00CA7D13" w:rsidRDefault="00B3488A" w:rsidP="00B3488A">
      <w:pPr>
        <w:pStyle w:val="NoSpacing"/>
        <w:rPr>
          <w:b/>
        </w:rPr>
      </w:pPr>
      <w:r>
        <w:rPr>
          <w:b/>
          <w:noProof/>
        </w:rPr>
        <w:drawing>
          <wp:anchor distT="0" distB="0" distL="114300" distR="114300" simplePos="0" relativeHeight="251661312"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9"/>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3E390B">
        <w:rPr>
          <w:b/>
          <w:noProof/>
        </w:rPr>
        <mc:AlternateContent>
          <mc:Choice Requires="wps">
            <w:drawing>
              <wp:anchor distT="0" distB="0" distL="114300" distR="114300" simplePos="0" relativeHeight="251662336" behindDoc="0" locked="0" layoutInCell="1" allowOverlap="1">
                <wp:simplePos x="0" y="0"/>
                <wp:positionH relativeFrom="column">
                  <wp:posOffset>328295</wp:posOffset>
                </wp:positionH>
                <wp:positionV relativeFrom="paragraph">
                  <wp:posOffset>146685</wp:posOffset>
                </wp:positionV>
                <wp:extent cx="5972810" cy="0"/>
                <wp:effectExtent l="10795" t="6985" r="23495" b="311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25.85pt;margin-top:11.55pt;width:470.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">
                <v:stroke dashstyle="1 1" endcap="round"/>
              </v:shape>
            </w:pict>
          </mc:Fallback>
        </mc:AlternateContent>
      </w:r>
      <w:r w:rsidR="009E68DC">
        <w:rPr>
          <w:b/>
        </w:rPr>
        <w:t xml:space="preserve"> </w:t>
      </w:r>
    </w:p>
    <w:p w:rsidR="009E68DC" w:rsidRPr="00C37781" w:rsidRDefault="009E68DC" w:rsidP="00C37781">
      <w:pPr>
        <w:pStyle w:val="NoSpacing"/>
        <w:ind w:firstLine="720"/>
        <w:rPr>
          <w:b/>
        </w:rPr>
      </w:pPr>
      <w:r w:rsidRPr="00C37781">
        <w:rPr>
          <w:b/>
        </w:rPr>
        <w:t>Observations</w:t>
      </w:r>
    </w:p>
    <w:tbl>
      <w:tblPr>
        <w:tblStyle w:val="TableGrid"/>
        <w:tblpPr w:leftFromText="180" w:rightFromText="180" w:vertAnchor="page" w:horzAnchor="margin" w:tblpY="3005"/>
        <w:tblW w:w="0" w:type="auto"/>
        <w:tblLook w:val="04A0" w:firstRow="1" w:lastRow="0" w:firstColumn="1" w:lastColumn="0" w:noHBand="0" w:noVBand="1"/>
      </w:tblPr>
      <w:tblGrid>
        <w:gridCol w:w="1368"/>
        <w:gridCol w:w="1368"/>
        <w:gridCol w:w="1368"/>
        <w:gridCol w:w="1368"/>
        <w:gridCol w:w="1368"/>
        <w:gridCol w:w="1368"/>
        <w:gridCol w:w="1368"/>
      </w:tblGrid>
      <w:tr w:rsidR="00BC7246" w:rsidTr="00795A97">
        <w:tc>
          <w:tcPr>
            <w:tcW w:w="1368" w:type="dxa"/>
            <w:vMerge w:val="restart"/>
          </w:tcPr>
          <w:p w:rsidR="00BC7246" w:rsidRPr="00BC7246" w:rsidRDefault="00BC7246" w:rsidP="00127FC4">
            <w:pPr>
              <w:rPr>
                <w:sz w:val="28"/>
                <w:szCs w:val="28"/>
              </w:rPr>
            </w:pPr>
            <w:r w:rsidRPr="00BC7246">
              <w:rPr>
                <w:sz w:val="28"/>
                <w:szCs w:val="28"/>
              </w:rPr>
              <w:t>Liquid Tested</w:t>
            </w:r>
          </w:p>
        </w:tc>
        <w:tc>
          <w:tcPr>
            <w:tcW w:w="2736" w:type="dxa"/>
            <w:gridSpan w:val="2"/>
          </w:tcPr>
          <w:p w:rsidR="00BC7246" w:rsidRPr="00BC7246" w:rsidRDefault="00BC7246" w:rsidP="00BC7246">
            <w:pPr>
              <w:jc w:val="center"/>
              <w:rPr>
                <w:sz w:val="28"/>
                <w:szCs w:val="28"/>
              </w:rPr>
            </w:pPr>
            <w:r w:rsidRPr="00BC7246">
              <w:rPr>
                <w:sz w:val="28"/>
                <w:szCs w:val="28"/>
              </w:rPr>
              <w:t>Weight of Eggs</w:t>
            </w:r>
          </w:p>
        </w:tc>
        <w:tc>
          <w:tcPr>
            <w:tcW w:w="1368" w:type="dxa"/>
          </w:tcPr>
          <w:p w:rsidR="00BC7246" w:rsidRPr="00BC7246" w:rsidRDefault="00BC7246" w:rsidP="00127FC4">
            <w:pPr>
              <w:rPr>
                <w:sz w:val="28"/>
                <w:szCs w:val="28"/>
              </w:rPr>
            </w:pPr>
            <w:r w:rsidRPr="00BC7246">
              <w:rPr>
                <w:sz w:val="28"/>
                <w:szCs w:val="28"/>
              </w:rPr>
              <w:t xml:space="preserve">Gain or </w:t>
            </w:r>
          </w:p>
        </w:tc>
        <w:tc>
          <w:tcPr>
            <w:tcW w:w="2736" w:type="dxa"/>
            <w:gridSpan w:val="2"/>
          </w:tcPr>
          <w:p w:rsidR="00BC7246" w:rsidRPr="00BC7246" w:rsidRDefault="00BC7246" w:rsidP="00127FC4">
            <w:pPr>
              <w:rPr>
                <w:sz w:val="28"/>
                <w:szCs w:val="28"/>
              </w:rPr>
            </w:pPr>
            <w:r w:rsidRPr="00BC7246">
              <w:rPr>
                <w:sz w:val="28"/>
                <w:szCs w:val="28"/>
              </w:rPr>
              <w:t>Amount of Liquid</w:t>
            </w:r>
          </w:p>
        </w:tc>
        <w:tc>
          <w:tcPr>
            <w:tcW w:w="1368" w:type="dxa"/>
          </w:tcPr>
          <w:p w:rsidR="00BC7246" w:rsidRPr="00BC7246" w:rsidRDefault="00BC7246" w:rsidP="00BC7246">
            <w:pPr>
              <w:rPr>
                <w:sz w:val="28"/>
                <w:szCs w:val="28"/>
              </w:rPr>
            </w:pPr>
            <w:r w:rsidRPr="00BC7246">
              <w:rPr>
                <w:sz w:val="28"/>
                <w:szCs w:val="28"/>
              </w:rPr>
              <w:t xml:space="preserve">Gain or </w:t>
            </w:r>
          </w:p>
        </w:tc>
      </w:tr>
      <w:tr w:rsidR="00BC7246" w:rsidTr="00127FC4">
        <w:tc>
          <w:tcPr>
            <w:tcW w:w="1368" w:type="dxa"/>
            <w:vMerge/>
          </w:tcPr>
          <w:p w:rsidR="00BC7246" w:rsidRPr="00BC7246" w:rsidRDefault="00BC7246" w:rsidP="00127FC4">
            <w:pPr>
              <w:rPr>
                <w:sz w:val="28"/>
                <w:szCs w:val="28"/>
              </w:rPr>
            </w:pPr>
          </w:p>
        </w:tc>
        <w:tc>
          <w:tcPr>
            <w:tcW w:w="1368" w:type="dxa"/>
          </w:tcPr>
          <w:p w:rsidR="00BC7246" w:rsidRPr="00BC7246" w:rsidRDefault="00BC7246" w:rsidP="00127FC4">
            <w:pPr>
              <w:rPr>
                <w:sz w:val="28"/>
                <w:szCs w:val="28"/>
              </w:rPr>
            </w:pPr>
            <w:r w:rsidRPr="00BC7246">
              <w:rPr>
                <w:sz w:val="28"/>
                <w:szCs w:val="28"/>
              </w:rPr>
              <w:t>Beginning</w:t>
            </w:r>
          </w:p>
        </w:tc>
        <w:tc>
          <w:tcPr>
            <w:tcW w:w="1368" w:type="dxa"/>
          </w:tcPr>
          <w:p w:rsidR="00BC7246" w:rsidRPr="00BC7246" w:rsidRDefault="00BC7246" w:rsidP="00127FC4">
            <w:pPr>
              <w:rPr>
                <w:sz w:val="28"/>
                <w:szCs w:val="28"/>
              </w:rPr>
            </w:pPr>
            <w:r w:rsidRPr="00BC7246">
              <w:rPr>
                <w:sz w:val="28"/>
                <w:szCs w:val="28"/>
              </w:rPr>
              <w:t>Ending</w:t>
            </w:r>
          </w:p>
        </w:tc>
        <w:tc>
          <w:tcPr>
            <w:tcW w:w="1368" w:type="dxa"/>
          </w:tcPr>
          <w:p w:rsidR="00BC7246" w:rsidRPr="00BC7246" w:rsidRDefault="00BC7246" w:rsidP="00127FC4">
            <w:pPr>
              <w:rPr>
                <w:sz w:val="28"/>
                <w:szCs w:val="28"/>
              </w:rPr>
            </w:pPr>
            <w:r w:rsidRPr="00BC7246">
              <w:rPr>
                <w:sz w:val="28"/>
                <w:szCs w:val="28"/>
              </w:rPr>
              <w:t>Loss</w:t>
            </w:r>
          </w:p>
        </w:tc>
        <w:tc>
          <w:tcPr>
            <w:tcW w:w="1368" w:type="dxa"/>
          </w:tcPr>
          <w:p w:rsidR="00BC7246" w:rsidRPr="00BC7246" w:rsidRDefault="00BC7246" w:rsidP="00127FC4">
            <w:pPr>
              <w:rPr>
                <w:sz w:val="28"/>
                <w:szCs w:val="28"/>
              </w:rPr>
            </w:pPr>
            <w:r w:rsidRPr="00BC7246">
              <w:rPr>
                <w:sz w:val="28"/>
                <w:szCs w:val="28"/>
              </w:rPr>
              <w:t>Beginning</w:t>
            </w:r>
          </w:p>
        </w:tc>
        <w:tc>
          <w:tcPr>
            <w:tcW w:w="1368" w:type="dxa"/>
          </w:tcPr>
          <w:p w:rsidR="00BC7246" w:rsidRPr="00BC7246" w:rsidRDefault="00BC7246" w:rsidP="00127FC4">
            <w:pPr>
              <w:rPr>
                <w:sz w:val="28"/>
                <w:szCs w:val="28"/>
              </w:rPr>
            </w:pPr>
            <w:r w:rsidRPr="00BC7246">
              <w:rPr>
                <w:sz w:val="28"/>
                <w:szCs w:val="28"/>
              </w:rPr>
              <w:t>Ending</w:t>
            </w:r>
          </w:p>
        </w:tc>
        <w:tc>
          <w:tcPr>
            <w:tcW w:w="1368" w:type="dxa"/>
          </w:tcPr>
          <w:p w:rsidR="00BC7246" w:rsidRPr="00BC7246" w:rsidRDefault="00BC7246" w:rsidP="00127FC4">
            <w:pPr>
              <w:rPr>
                <w:sz w:val="28"/>
                <w:szCs w:val="28"/>
              </w:rPr>
            </w:pPr>
            <w:r w:rsidRPr="00BC7246">
              <w:rPr>
                <w:sz w:val="28"/>
                <w:szCs w:val="28"/>
              </w:rPr>
              <w:t>Loss</w:t>
            </w:r>
          </w:p>
        </w:tc>
      </w:tr>
      <w:tr w:rsidR="00127FC4" w:rsidTr="00127FC4">
        <w:tc>
          <w:tcPr>
            <w:tcW w:w="1368" w:type="dxa"/>
          </w:tcPr>
          <w:p w:rsidR="00127FC4" w:rsidRPr="00BC7246" w:rsidRDefault="00BC7246" w:rsidP="00127FC4">
            <w:pPr>
              <w:rPr>
                <w:sz w:val="28"/>
                <w:szCs w:val="28"/>
              </w:rPr>
            </w:pPr>
            <w:r w:rsidRPr="00BC7246">
              <w:rPr>
                <w:sz w:val="28"/>
                <w:szCs w:val="28"/>
              </w:rPr>
              <w:t>Vinegar</w:t>
            </w: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Default="00127FC4" w:rsidP="00127FC4">
            <w:pPr>
              <w:rPr>
                <w:sz w:val="28"/>
                <w:szCs w:val="28"/>
              </w:rPr>
            </w:pPr>
          </w:p>
          <w:p w:rsidR="00BC7246" w:rsidRPr="00BC7246" w:rsidRDefault="00BC7246" w:rsidP="00127FC4">
            <w:pPr>
              <w:rPr>
                <w:sz w:val="28"/>
                <w:szCs w:val="28"/>
              </w:rPr>
            </w:pPr>
          </w:p>
        </w:tc>
      </w:tr>
      <w:tr w:rsidR="00127FC4" w:rsidTr="00127FC4">
        <w:tc>
          <w:tcPr>
            <w:tcW w:w="1368" w:type="dxa"/>
          </w:tcPr>
          <w:p w:rsidR="00127FC4" w:rsidRPr="00BC7246" w:rsidRDefault="00BC7246" w:rsidP="00127FC4">
            <w:pPr>
              <w:rPr>
                <w:sz w:val="28"/>
                <w:szCs w:val="28"/>
              </w:rPr>
            </w:pPr>
            <w:r w:rsidRPr="00BC7246">
              <w:rPr>
                <w:sz w:val="28"/>
                <w:szCs w:val="28"/>
              </w:rPr>
              <w:t>Syrup</w:t>
            </w: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Default="00127FC4" w:rsidP="00127FC4">
            <w:pPr>
              <w:rPr>
                <w:sz w:val="28"/>
                <w:szCs w:val="28"/>
              </w:rPr>
            </w:pPr>
          </w:p>
          <w:p w:rsidR="00BC7246" w:rsidRPr="00BC7246" w:rsidRDefault="00BC7246" w:rsidP="00127FC4">
            <w:pPr>
              <w:rPr>
                <w:sz w:val="28"/>
                <w:szCs w:val="28"/>
              </w:rPr>
            </w:pPr>
          </w:p>
        </w:tc>
      </w:tr>
      <w:tr w:rsidR="00BC7246" w:rsidTr="00127FC4">
        <w:tc>
          <w:tcPr>
            <w:tcW w:w="1368" w:type="dxa"/>
          </w:tcPr>
          <w:p w:rsidR="00BC7246" w:rsidRPr="00BC7246" w:rsidRDefault="00BC7246" w:rsidP="00127FC4">
            <w:pPr>
              <w:rPr>
                <w:sz w:val="28"/>
                <w:szCs w:val="28"/>
              </w:rPr>
            </w:pPr>
            <w:r w:rsidRPr="00BC7246">
              <w:rPr>
                <w:sz w:val="28"/>
                <w:szCs w:val="28"/>
              </w:rPr>
              <w:t>Water</w:t>
            </w:r>
          </w:p>
        </w:tc>
        <w:tc>
          <w:tcPr>
            <w:tcW w:w="1368" w:type="dxa"/>
          </w:tcPr>
          <w:p w:rsidR="00BC7246" w:rsidRPr="00BC7246" w:rsidRDefault="00BC7246" w:rsidP="00127FC4">
            <w:pPr>
              <w:rPr>
                <w:sz w:val="28"/>
                <w:szCs w:val="28"/>
              </w:rPr>
            </w:pPr>
          </w:p>
        </w:tc>
        <w:tc>
          <w:tcPr>
            <w:tcW w:w="1368" w:type="dxa"/>
          </w:tcPr>
          <w:p w:rsidR="00BC7246" w:rsidRPr="00BC7246" w:rsidRDefault="00BC7246" w:rsidP="00127FC4">
            <w:pPr>
              <w:rPr>
                <w:sz w:val="28"/>
                <w:szCs w:val="28"/>
              </w:rPr>
            </w:pPr>
          </w:p>
        </w:tc>
        <w:tc>
          <w:tcPr>
            <w:tcW w:w="1368" w:type="dxa"/>
          </w:tcPr>
          <w:p w:rsidR="00BC7246" w:rsidRPr="00BC7246" w:rsidRDefault="00BC7246" w:rsidP="00127FC4">
            <w:pPr>
              <w:rPr>
                <w:sz w:val="28"/>
                <w:szCs w:val="28"/>
              </w:rPr>
            </w:pPr>
          </w:p>
        </w:tc>
        <w:tc>
          <w:tcPr>
            <w:tcW w:w="1368" w:type="dxa"/>
          </w:tcPr>
          <w:p w:rsidR="00BC7246" w:rsidRPr="00BC7246" w:rsidRDefault="00BC7246" w:rsidP="00127FC4">
            <w:pPr>
              <w:rPr>
                <w:sz w:val="28"/>
                <w:szCs w:val="28"/>
              </w:rPr>
            </w:pPr>
          </w:p>
        </w:tc>
        <w:tc>
          <w:tcPr>
            <w:tcW w:w="1368" w:type="dxa"/>
          </w:tcPr>
          <w:p w:rsidR="00BC7246" w:rsidRPr="00BC7246" w:rsidRDefault="00BC7246" w:rsidP="00127FC4">
            <w:pPr>
              <w:rPr>
                <w:sz w:val="28"/>
                <w:szCs w:val="28"/>
              </w:rPr>
            </w:pPr>
          </w:p>
        </w:tc>
        <w:tc>
          <w:tcPr>
            <w:tcW w:w="1368" w:type="dxa"/>
          </w:tcPr>
          <w:p w:rsidR="00BC7246" w:rsidRDefault="00BC7246" w:rsidP="00127FC4">
            <w:pPr>
              <w:rPr>
                <w:sz w:val="28"/>
                <w:szCs w:val="28"/>
              </w:rPr>
            </w:pPr>
          </w:p>
          <w:p w:rsidR="00BC7246" w:rsidRPr="00BC7246" w:rsidRDefault="00BC7246" w:rsidP="00127FC4">
            <w:pPr>
              <w:rPr>
                <w:sz w:val="28"/>
                <w:szCs w:val="28"/>
              </w:rPr>
            </w:pPr>
          </w:p>
        </w:tc>
      </w:tr>
    </w:tbl>
    <w:p w:rsidR="00C37781" w:rsidRDefault="00C37781" w:rsidP="00C37781">
      <w:pPr>
        <w:ind w:firstLine="720"/>
        <w:rPr>
          <w:b/>
        </w:rPr>
      </w:pPr>
    </w:p>
    <w:p w:rsidR="00BC7246" w:rsidRPr="00BC7246" w:rsidRDefault="00BC7246" w:rsidP="00C37781">
      <w:pPr>
        <w:ind w:firstLine="720"/>
        <w:rPr>
          <w:b/>
        </w:rPr>
      </w:pPr>
      <w:r w:rsidRPr="00BC7246">
        <w:rPr>
          <w:b/>
        </w:rPr>
        <w:t xml:space="preserve">Table 1. </w:t>
      </w:r>
    </w:p>
    <w:p w:rsidR="00BC7246" w:rsidRDefault="00BC7246" w:rsidP="00BC7246">
      <w:pPr>
        <w:pStyle w:val="NoSpacing"/>
      </w:pPr>
    </w:p>
    <w:p w:rsidR="00BC7246" w:rsidRDefault="00BC7246" w:rsidP="00BC7246">
      <w:pPr>
        <w:pStyle w:val="NoSpacing"/>
        <w:rPr>
          <w:b/>
        </w:rPr>
      </w:pPr>
      <w:r w:rsidRPr="00BC7246">
        <w:rPr>
          <w:rFonts w:ascii="Calibri" w:eastAsia="Calibri" w:hAnsi="Calibri" w:cs="Times New Roman"/>
          <w:b/>
        </w:rPr>
        <w:t>ANALYSIS</w:t>
      </w:r>
    </w:p>
    <w:p w:rsidR="00BC7246" w:rsidRDefault="00BC7246" w:rsidP="00BC7246">
      <w:pPr>
        <w:pStyle w:val="NoSpacing"/>
        <w:rPr>
          <w:b/>
        </w:rPr>
      </w:pPr>
    </w:p>
    <w:p w:rsidR="00BC7246" w:rsidRPr="00BC7246" w:rsidRDefault="006914C7" w:rsidP="00BC7246">
      <w:pPr>
        <w:pStyle w:val="NoSpacing"/>
        <w:rPr>
          <w:rFonts w:ascii="Calibri" w:eastAsia="Calibri" w:hAnsi="Calibri" w:cs="Times New Roman"/>
          <w:b/>
        </w:rPr>
      </w:pPr>
      <w:r>
        <w:rPr>
          <w:rFonts w:ascii="Calibri" w:eastAsia="Calibri" w:hAnsi="Calibri" w:cs="Arial"/>
          <w:b/>
        </w:rPr>
        <w:t xml:space="preserve">1. </w:t>
      </w:r>
      <w:r w:rsidR="00BC7246" w:rsidRPr="00BC7246">
        <w:rPr>
          <w:rFonts w:ascii="Calibri" w:eastAsia="Calibri" w:hAnsi="Calibri" w:cs="Arial"/>
          <w:b/>
        </w:rPr>
        <w:t xml:space="preserve">Vinegar </w:t>
      </w:r>
    </w:p>
    <w:p w:rsidR="00BC7246" w:rsidRPr="006914C7" w:rsidRDefault="00BC7246" w:rsidP="00BC7246">
      <w:pPr>
        <w:rPr>
          <w:rFonts w:ascii="Calibri" w:eastAsia="Calibri" w:hAnsi="Calibri" w:cs="Arial"/>
        </w:rPr>
      </w:pPr>
      <w:r w:rsidRPr="00BC7246">
        <w:rPr>
          <w:rFonts w:ascii="Calibri" w:eastAsia="Calibri" w:hAnsi="Calibri" w:cs="Arial"/>
        </w:rPr>
        <w:t xml:space="preserve">Calcium carbonate in the shell reacts with vinegar (acetic acid) and _____________________ ___________________ is formed. </w:t>
      </w:r>
      <w:r w:rsidR="006914C7">
        <w:rPr>
          <w:rFonts w:ascii="Calibri" w:eastAsia="Calibri" w:hAnsi="Calibri" w:cs="Arial"/>
        </w:rPr>
        <w:t xml:space="preserve"> </w:t>
      </w:r>
      <w:r w:rsidRPr="00BC7246">
        <w:rPr>
          <w:rFonts w:ascii="Calibri" w:eastAsia="Calibri" w:hAnsi="Calibri" w:cs="Arial"/>
        </w:rPr>
        <w:t xml:space="preserve">Calcium acetate is __________________ soluble, so the shell disappears leaving the membrane surrounding the egg intact. </w:t>
      </w:r>
      <w:r w:rsidR="006914C7">
        <w:rPr>
          <w:rFonts w:ascii="Calibri" w:eastAsia="Calibri" w:hAnsi="Calibri" w:cs="Arial"/>
        </w:rPr>
        <w:t xml:space="preserve"> </w:t>
      </w:r>
      <w:r w:rsidRPr="00BC7246">
        <w:rPr>
          <w:rFonts w:ascii="Calibri" w:eastAsia="Calibri" w:hAnsi="Calibri" w:cs="Arial"/>
        </w:rPr>
        <w:t xml:space="preserve">The egg contents become ______________ because the acid denatures the protein. </w:t>
      </w:r>
    </w:p>
    <w:p w:rsidR="006914C7" w:rsidRPr="006914C7" w:rsidRDefault="006914C7" w:rsidP="006914C7">
      <w:pPr>
        <w:pStyle w:val="NoSpacing"/>
        <w:rPr>
          <w:b/>
        </w:rPr>
      </w:pPr>
      <w:r w:rsidRPr="006914C7">
        <w:rPr>
          <w:b/>
        </w:rPr>
        <w:t xml:space="preserve">2. </w:t>
      </w:r>
      <w:r w:rsidR="00BC7246" w:rsidRPr="006914C7">
        <w:rPr>
          <w:b/>
        </w:rPr>
        <w:t>Syrup</w:t>
      </w:r>
    </w:p>
    <w:p w:rsidR="00BC7246" w:rsidRPr="006914C7" w:rsidRDefault="00BC7246" w:rsidP="00BC7246">
      <w:pPr>
        <w:rPr>
          <w:rFonts w:ascii="Calibri" w:eastAsia="Calibri" w:hAnsi="Calibri" w:cs="Arial"/>
          <w:b/>
        </w:rPr>
      </w:pPr>
      <w:r w:rsidRPr="00BC7246">
        <w:rPr>
          <w:rFonts w:ascii="Calibri" w:eastAsia="Calibri" w:hAnsi="Calibri" w:cs="Arial"/>
        </w:rPr>
        <w:t xml:space="preserve">The egg placed in the syrup became ____________________ and ___________________ as the water moved _________ the egg into the sugar solution. </w:t>
      </w:r>
      <w:r w:rsidR="006914C7">
        <w:rPr>
          <w:rFonts w:ascii="Calibri" w:eastAsia="Calibri" w:hAnsi="Calibri" w:cs="Arial"/>
        </w:rPr>
        <w:t xml:space="preserve"> </w:t>
      </w:r>
      <w:r w:rsidRPr="00BC7246">
        <w:rPr>
          <w:rFonts w:ascii="Calibri" w:eastAsia="Calibri" w:hAnsi="Calibri" w:cs="Arial"/>
        </w:rPr>
        <w:t xml:space="preserve">This produced a __________________ volume of solution in the jar after the egg was immersed for one or more days.  </w:t>
      </w:r>
    </w:p>
    <w:p w:rsidR="00BC7246" w:rsidRPr="006914C7" w:rsidRDefault="006914C7" w:rsidP="006914C7">
      <w:pPr>
        <w:pStyle w:val="NoSpacing"/>
        <w:rPr>
          <w:b/>
        </w:rPr>
      </w:pPr>
      <w:r w:rsidRPr="006914C7">
        <w:rPr>
          <w:b/>
        </w:rPr>
        <w:t xml:space="preserve">3. </w:t>
      </w:r>
      <w:r w:rsidR="00BC7246" w:rsidRPr="006914C7">
        <w:rPr>
          <w:b/>
        </w:rPr>
        <w:t>Water</w:t>
      </w:r>
    </w:p>
    <w:p w:rsidR="00BC7246" w:rsidRPr="006914C7" w:rsidRDefault="00BC7246" w:rsidP="00BC7246">
      <w:pPr>
        <w:rPr>
          <w:rFonts w:ascii="Calibri" w:eastAsia="Calibri" w:hAnsi="Calibri" w:cs="Arial"/>
        </w:rPr>
      </w:pPr>
      <w:r w:rsidRPr="00BC7246">
        <w:rPr>
          <w:rFonts w:ascii="Calibri" w:eastAsia="Calibri" w:hAnsi="Calibri" w:cs="Arial"/>
        </w:rPr>
        <w:t>The egg placed in water has ___________________, becoming _________________ and __________________ as the water diffuses through the membrane.  This has left a _______________ volume of water in the jar after the egg was removed following one or two days of immersion</w:t>
      </w:r>
      <w:r>
        <w:rPr>
          <w:rFonts w:cs="Arial"/>
        </w:rPr>
        <w:t>.</w:t>
      </w:r>
    </w:p>
    <w:p w:rsidR="00BC7246" w:rsidRDefault="006914C7" w:rsidP="00BC7246">
      <w:pPr>
        <w:rPr>
          <w:rFonts w:cs="Arial"/>
          <w:b/>
        </w:rPr>
      </w:pPr>
      <w:r>
        <w:rPr>
          <w:rFonts w:cs="Arial"/>
          <w:b/>
        </w:rPr>
        <w:t xml:space="preserve">4. </w:t>
      </w:r>
      <w:r w:rsidR="00BC7246" w:rsidRPr="00BC7246">
        <w:rPr>
          <w:rFonts w:cs="Arial"/>
          <w:b/>
        </w:rPr>
        <w:t>Define osmosis and how it was demonstrated in this lab:</w:t>
      </w:r>
    </w:p>
    <w:p w:rsidR="006914C7" w:rsidRDefault="006914C7" w:rsidP="00BC7246">
      <w:pPr>
        <w:rPr>
          <w:rFonts w:cs="Arial"/>
          <w:b/>
        </w:rPr>
      </w:pPr>
    </w:p>
    <w:p w:rsidR="006914C7" w:rsidRDefault="006914C7" w:rsidP="00BC7246">
      <w:pPr>
        <w:rPr>
          <w:rFonts w:cs="Arial"/>
          <w:b/>
        </w:rPr>
      </w:pPr>
    </w:p>
    <w:p w:rsidR="006914C7" w:rsidRDefault="006914C7" w:rsidP="00BC7246">
      <w:pPr>
        <w:rPr>
          <w:rFonts w:cs="Arial"/>
          <w:b/>
        </w:rPr>
      </w:pPr>
      <w:r>
        <w:rPr>
          <w:rFonts w:cs="Arial"/>
          <w:b/>
        </w:rPr>
        <w:t xml:space="preserve">5. Plants require osmosis for growth. Explain how osmosis plays a role in plant growth. </w:t>
      </w:r>
    </w:p>
    <w:p w:rsidR="006914C7" w:rsidRPr="00BC7246" w:rsidRDefault="006914C7" w:rsidP="00BC7246">
      <w:pPr>
        <w:rPr>
          <w:rFonts w:cs="Arial"/>
          <w:b/>
        </w:rPr>
      </w:pPr>
    </w:p>
    <w:p w:rsidR="00CA7D13" w:rsidRDefault="00CA7D13" w:rsidP="00B02D62">
      <w:pPr>
        <w:pStyle w:val="Heading1"/>
        <w:jc w:val="center"/>
      </w:pPr>
      <w:r>
        <w:lastRenderedPageBreak/>
        <w:t>Teacher’s Notes</w:t>
      </w:r>
    </w:p>
    <w:p w:rsidR="00CA7D13" w:rsidRPr="00CA7D13" w:rsidRDefault="00BC7246" w:rsidP="00CA7D13">
      <w:pPr>
        <w:pStyle w:val="NoSpacing"/>
        <w:rPr>
          <w:rFonts w:ascii="Calibri" w:eastAsia="Calibri" w:hAnsi="Calibri" w:cs="Times New Roman"/>
          <w:b/>
        </w:rPr>
      </w:pPr>
      <w:r>
        <w:rPr>
          <w:rFonts w:ascii="Calibri" w:eastAsia="Calibri" w:hAnsi="Calibri" w:cs="Times New Roman"/>
          <w:b/>
        </w:rPr>
        <w:t>Osmosis</w:t>
      </w:r>
    </w:p>
    <w:p w:rsidR="00BC7246" w:rsidRPr="00BC7246" w:rsidRDefault="00BC7246" w:rsidP="00BC7246">
      <w:pPr>
        <w:pStyle w:val="NoSpacing"/>
      </w:pPr>
    </w:p>
    <w:p w:rsidR="00BC7246" w:rsidRPr="00BC7246" w:rsidRDefault="00BC7246" w:rsidP="00BC7246">
      <w:pPr>
        <w:pStyle w:val="NoSpacing"/>
      </w:pPr>
      <w:r w:rsidRPr="00BC7246">
        <w:t>Background:</w:t>
      </w:r>
    </w:p>
    <w:p w:rsidR="00BC7246" w:rsidRPr="00BC7246" w:rsidRDefault="00BC7246" w:rsidP="00BC7246">
      <w:pPr>
        <w:pStyle w:val="NoSpacing"/>
      </w:pPr>
      <w:r w:rsidRPr="00BC7246">
        <w:t xml:space="preserve">Osmosis governs the uptake of water in plant cells. Wilting and the restoration of turgor in plants are due to osmotic processes. Osmosis allows germinating seeds to absorb moisture, a critical first step in the seed germination process. Current practices for extending the shelf life of cut flowers and fresh produce depend upon osmosis. </w:t>
      </w:r>
    </w:p>
    <w:p w:rsidR="00BC7246" w:rsidRPr="00BC7246" w:rsidRDefault="00BC7246" w:rsidP="00BC7246">
      <w:pPr>
        <w:pStyle w:val="NoSpacing"/>
      </w:pPr>
    </w:p>
    <w:p w:rsidR="00BC7246" w:rsidRPr="00BC7246" w:rsidRDefault="00BC7246" w:rsidP="00BC7246">
      <w:pPr>
        <w:pStyle w:val="NoSpacing"/>
        <w:rPr>
          <w:b/>
        </w:rPr>
      </w:pPr>
      <w:r w:rsidRPr="00BC7246">
        <w:rPr>
          <w:b/>
        </w:rPr>
        <w:t>ANALYSIS</w:t>
      </w:r>
    </w:p>
    <w:p w:rsidR="00BC7246" w:rsidRPr="00BC7246" w:rsidRDefault="00BC7246" w:rsidP="00BC7246">
      <w:pPr>
        <w:pStyle w:val="NoSpacing"/>
      </w:pPr>
    </w:p>
    <w:p w:rsidR="00BC7246" w:rsidRPr="00BC7246" w:rsidRDefault="00BC7246" w:rsidP="00BC7246">
      <w:pPr>
        <w:pStyle w:val="NoSpacing"/>
      </w:pPr>
      <w:r w:rsidRPr="00BC7246">
        <w:t xml:space="preserve">Data obtained in these experiments are both qualitative and quantitative in nature. Thus, students should record their observations on the days indicated by simply describing the appearance of the eggs in each of the three jars. In addition, the amount of liquid should be measured at the beginning and end of the osmosis experiment. Each of the eggs should also be weighed before and after the experiment. </w:t>
      </w:r>
    </w:p>
    <w:p w:rsidR="00BC7246" w:rsidRPr="00BC7246" w:rsidRDefault="00BC7246" w:rsidP="00BC7246">
      <w:pPr>
        <w:pStyle w:val="NoSpacing"/>
      </w:pPr>
    </w:p>
    <w:p w:rsidR="00BC7246" w:rsidRPr="00BC7246" w:rsidRDefault="00BC7246" w:rsidP="00BC7246">
      <w:pPr>
        <w:pStyle w:val="NoSpacing"/>
        <w:rPr>
          <w:b/>
        </w:rPr>
      </w:pPr>
      <w:r w:rsidRPr="00BC7246">
        <w:rPr>
          <w:b/>
        </w:rPr>
        <w:t>ANTICIPATED FINDINGS</w:t>
      </w:r>
    </w:p>
    <w:p w:rsidR="00BC7246" w:rsidRPr="00BC7246" w:rsidRDefault="00BC7246" w:rsidP="00BC7246">
      <w:pPr>
        <w:pStyle w:val="NoSpacing"/>
      </w:pPr>
      <w:r w:rsidRPr="00BC7246">
        <w:t xml:space="preserve">Vinegar </w:t>
      </w:r>
    </w:p>
    <w:p w:rsidR="00BC7246" w:rsidRPr="009318CF" w:rsidRDefault="00BC7246" w:rsidP="00BC7246">
      <w:pPr>
        <w:pStyle w:val="NoSpacing"/>
      </w:pPr>
      <w:r w:rsidRPr="00BC7246">
        <w:t xml:space="preserve">Calcium carbonate in the shell reacts with vinegar (acetic acid) </w:t>
      </w:r>
      <w:r w:rsidRPr="009318CF">
        <w:t xml:space="preserve">and </w:t>
      </w:r>
      <w:r w:rsidRPr="009318CF">
        <w:rPr>
          <w:u w:val="single"/>
        </w:rPr>
        <w:t>calcium acetate</w:t>
      </w:r>
      <w:r w:rsidRPr="009318CF">
        <w:t xml:space="preserve"> is formed. </w:t>
      </w:r>
    </w:p>
    <w:p w:rsidR="00BC7246" w:rsidRPr="009318CF" w:rsidRDefault="00BC7246" w:rsidP="00BC7246">
      <w:pPr>
        <w:pStyle w:val="NoSpacing"/>
      </w:pPr>
      <w:r w:rsidRPr="009318CF">
        <w:t xml:space="preserve">Calcium acetate is </w:t>
      </w:r>
      <w:r w:rsidRPr="009318CF">
        <w:rPr>
          <w:u w:val="single"/>
        </w:rPr>
        <w:t>water</w:t>
      </w:r>
      <w:r w:rsidRPr="009318CF">
        <w:t xml:space="preserve"> soluble, so shell disappears leaving the membrane surrounding the egg intact. </w:t>
      </w:r>
    </w:p>
    <w:p w:rsidR="00BC7246" w:rsidRPr="009318CF" w:rsidRDefault="00BC7246" w:rsidP="00BC7246">
      <w:pPr>
        <w:pStyle w:val="NoSpacing"/>
      </w:pPr>
      <w:r w:rsidRPr="009318CF">
        <w:t xml:space="preserve">The egg contents become </w:t>
      </w:r>
      <w:r w:rsidRPr="009318CF">
        <w:rPr>
          <w:u w:val="single"/>
        </w:rPr>
        <w:t>hard</w:t>
      </w:r>
      <w:r w:rsidRPr="009318CF">
        <w:t xml:space="preserve"> because the acid denatures the protein. </w:t>
      </w:r>
    </w:p>
    <w:p w:rsidR="00BC7246" w:rsidRPr="009318CF" w:rsidRDefault="009318CF" w:rsidP="00BC7246">
      <w:pPr>
        <w:pStyle w:val="NoSpacing"/>
        <w:rPr>
          <w:i/>
        </w:rPr>
      </w:pPr>
      <w:r w:rsidRPr="009318CF">
        <w:rPr>
          <w:i/>
        </w:rPr>
        <w:t xml:space="preserve">Please note: </w:t>
      </w:r>
      <w:r w:rsidR="00BC7246" w:rsidRPr="009318CF">
        <w:rPr>
          <w:i/>
        </w:rPr>
        <w:t xml:space="preserve">This experiment does </w:t>
      </w:r>
      <w:r w:rsidR="00BC7246" w:rsidRPr="009318CF">
        <w:rPr>
          <w:i/>
          <w:iCs/>
        </w:rPr>
        <w:t xml:space="preserve">not </w:t>
      </w:r>
      <w:r w:rsidR="00BC7246" w:rsidRPr="009318CF">
        <w:rPr>
          <w:i/>
        </w:rPr>
        <w:t>demonstrate the process of diffusion or osmosis, but rather serves as model for discussing cells and semi permeable membranes.</w:t>
      </w:r>
    </w:p>
    <w:p w:rsidR="00BC7246" w:rsidRPr="009318CF" w:rsidRDefault="00BC7246" w:rsidP="00BC7246">
      <w:pPr>
        <w:pStyle w:val="NoSpacing"/>
      </w:pPr>
    </w:p>
    <w:p w:rsidR="00BC7246" w:rsidRPr="009318CF" w:rsidRDefault="00BC7246" w:rsidP="00BC7246">
      <w:pPr>
        <w:pStyle w:val="NoSpacing"/>
      </w:pPr>
      <w:r w:rsidRPr="009318CF">
        <w:t>Syrup</w:t>
      </w:r>
    </w:p>
    <w:p w:rsidR="00BC7246" w:rsidRPr="009318CF" w:rsidRDefault="00BC7246" w:rsidP="00BC7246">
      <w:pPr>
        <w:pStyle w:val="NoSpacing"/>
      </w:pPr>
      <w:r w:rsidRPr="009318CF">
        <w:t xml:space="preserve">The egg placed in the syrup became </w:t>
      </w:r>
      <w:r w:rsidRPr="009318CF">
        <w:rPr>
          <w:u w:val="single"/>
        </w:rPr>
        <w:t>smaller</w:t>
      </w:r>
      <w:r w:rsidRPr="009318CF">
        <w:t xml:space="preserve"> and </w:t>
      </w:r>
      <w:r w:rsidRPr="009318CF">
        <w:rPr>
          <w:u w:val="single"/>
        </w:rPr>
        <w:t>lighter</w:t>
      </w:r>
      <w:r w:rsidRPr="009318CF">
        <w:t xml:space="preserve"> as the water moved from the egg into the sugar solution. </w:t>
      </w:r>
    </w:p>
    <w:p w:rsidR="00BC7246" w:rsidRPr="009318CF" w:rsidRDefault="00BC7246" w:rsidP="00BC7246">
      <w:pPr>
        <w:pStyle w:val="NoSpacing"/>
        <w:rPr>
          <w:i/>
        </w:rPr>
      </w:pPr>
      <w:r w:rsidRPr="009318CF">
        <w:t xml:space="preserve">This produced a </w:t>
      </w:r>
      <w:r w:rsidRPr="009318CF">
        <w:rPr>
          <w:u w:val="single"/>
        </w:rPr>
        <w:t>larger</w:t>
      </w:r>
      <w:r w:rsidRPr="009318CF">
        <w:t xml:space="preserve"> volume of solution in the jar after the egg was immersed for one or more days.  </w:t>
      </w:r>
      <w:r w:rsidR="009318CF" w:rsidRPr="009318CF">
        <w:rPr>
          <w:i/>
        </w:rPr>
        <w:t xml:space="preserve">Please note: </w:t>
      </w:r>
      <w:r w:rsidRPr="009318CF">
        <w:rPr>
          <w:i/>
        </w:rPr>
        <w:t>The egg can be examined as soon as 60 minutes following the immersion with obvious changes in the weight.</w:t>
      </w:r>
    </w:p>
    <w:p w:rsidR="00BC7246" w:rsidRPr="009318CF" w:rsidRDefault="00BC7246" w:rsidP="00BC7246">
      <w:pPr>
        <w:pStyle w:val="NoSpacing"/>
      </w:pPr>
    </w:p>
    <w:p w:rsidR="00BC7246" w:rsidRPr="009318CF" w:rsidRDefault="00BC7246" w:rsidP="00BC7246">
      <w:pPr>
        <w:pStyle w:val="NoSpacing"/>
      </w:pPr>
      <w:r w:rsidRPr="009318CF">
        <w:t>Water</w:t>
      </w:r>
    </w:p>
    <w:p w:rsidR="00BC7246" w:rsidRPr="009318CF" w:rsidRDefault="00BC7246" w:rsidP="00BC7246">
      <w:pPr>
        <w:pStyle w:val="NoSpacing"/>
      </w:pPr>
      <w:r w:rsidRPr="009318CF">
        <w:t xml:space="preserve">The egg placed in water </w:t>
      </w:r>
      <w:r w:rsidRPr="009318CF">
        <w:rPr>
          <w:u w:val="single"/>
        </w:rPr>
        <w:t>swelled</w:t>
      </w:r>
      <w:r w:rsidRPr="009318CF">
        <w:t xml:space="preserve">, becoming </w:t>
      </w:r>
      <w:r w:rsidRPr="009318CF">
        <w:rPr>
          <w:u w:val="single"/>
        </w:rPr>
        <w:t>larger</w:t>
      </w:r>
      <w:r w:rsidRPr="009318CF">
        <w:t xml:space="preserve"> and </w:t>
      </w:r>
      <w:r w:rsidRPr="009318CF">
        <w:rPr>
          <w:u w:val="single"/>
        </w:rPr>
        <w:t>heavier</w:t>
      </w:r>
      <w:r w:rsidRPr="009318CF">
        <w:t xml:space="preserve"> as the water diffused through the membrane.  </w:t>
      </w:r>
    </w:p>
    <w:p w:rsidR="00BC7246" w:rsidRPr="009318CF" w:rsidRDefault="00BC7246" w:rsidP="00BC7246">
      <w:pPr>
        <w:pStyle w:val="NoSpacing"/>
      </w:pPr>
      <w:r w:rsidRPr="009318CF">
        <w:t xml:space="preserve">This left a </w:t>
      </w:r>
      <w:r w:rsidRPr="009318CF">
        <w:rPr>
          <w:u w:val="single"/>
        </w:rPr>
        <w:t>smaller</w:t>
      </w:r>
      <w:r w:rsidRPr="009318CF">
        <w:t xml:space="preserve"> volume of water in the jar after the egg was removed following one or two days of immersion.</w:t>
      </w:r>
    </w:p>
    <w:p w:rsidR="00CA7D13" w:rsidRPr="00BC7246" w:rsidRDefault="00CA7D13" w:rsidP="00BC7246">
      <w:pPr>
        <w:pStyle w:val="NoSpacing"/>
        <w:rPr>
          <w:rFonts w:eastAsia="Calibri"/>
        </w:rPr>
      </w:pPr>
    </w:p>
    <w:p w:rsidR="00CA7D13" w:rsidRDefault="00CA7D13">
      <w:pPr>
        <w:rPr>
          <w:b/>
        </w:rPr>
      </w:pPr>
    </w:p>
    <w:p w:rsidR="00BC7246" w:rsidRDefault="00BC7246">
      <w:pPr>
        <w:rPr>
          <w:b/>
        </w:rPr>
      </w:pPr>
    </w:p>
    <w:p w:rsidR="00BC7246" w:rsidRDefault="00BC7246">
      <w:pPr>
        <w:rPr>
          <w:b/>
        </w:rPr>
      </w:pPr>
    </w:p>
    <w:p w:rsidR="00BC7246" w:rsidRPr="00CA7D13" w:rsidRDefault="00BC7246">
      <w:pPr>
        <w:rPr>
          <w:b/>
        </w:rPr>
      </w:pPr>
    </w:p>
    <w:sectPr w:rsidR="00BC7246" w:rsidRPr="00CA7D13" w:rsidSect="003E390B">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F5" w:rsidRDefault="008224F5" w:rsidP="00B67C3B">
      <w:pPr>
        <w:pStyle w:val="NoSpacing"/>
      </w:pPr>
      <w:r>
        <w:separator/>
      </w:r>
    </w:p>
  </w:endnote>
  <w:endnote w:type="continuationSeparator" w:id="0">
    <w:p w:rsidR="008224F5" w:rsidRDefault="008224F5" w:rsidP="00B67C3B">
      <w:pPr>
        <w:pStyle w:val="NoSpacing"/>
      </w:pPr>
      <w:r>
        <w:continuationSeparator/>
      </w:r>
    </w:p>
  </w:endnote>
  <w:endnote w:id="1">
    <w:p w:rsidR="00B02D62" w:rsidRDefault="00B02D62">
      <w:pPr>
        <w:pStyle w:val="EndnoteText"/>
      </w:pPr>
      <w:r>
        <w:rPr>
          <w:rStyle w:val="EndnoteReference"/>
        </w:rPr>
        <w:endnoteRef/>
      </w:r>
      <w:r>
        <w:t xml:space="preserve"> Dickson, Chris (2008).</w:t>
      </w:r>
      <w:r w:rsidR="00BC7246">
        <w:t xml:space="preserve"> Osmosis</w:t>
      </w:r>
      <w:r>
        <w:t xml:space="preserve">, Lab. </w:t>
      </w:r>
      <w:r>
        <w:rPr>
          <w:i/>
          <w:iCs/>
        </w:rPr>
        <w:t>North High School, Bakersfield Agriculture Department</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28" w:rsidRDefault="002C45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C4528">
      <w:tc>
        <w:tcPr>
          <w:tcW w:w="918" w:type="dxa"/>
        </w:tcPr>
        <w:p w:rsidR="002C4528" w:rsidRDefault="003E390B">
          <w:pPr>
            <w:pStyle w:val="Footer"/>
            <w:jc w:val="right"/>
            <w:rPr>
              <w:b/>
              <w:color w:val="4F81BD" w:themeColor="accent1"/>
              <w:sz w:val="32"/>
              <w:szCs w:val="32"/>
            </w:rPr>
          </w:pPr>
          <w:r>
            <w:fldChar w:fldCharType="begin"/>
          </w:r>
          <w:r>
            <w:instrText xml:space="preserve"> PAGE   \* MERGEFORMAT </w:instrText>
          </w:r>
          <w:r>
            <w:fldChar w:fldCharType="separate"/>
          </w:r>
          <w:r w:rsidRPr="003E390B">
            <w:rPr>
              <w:b/>
              <w:noProof/>
              <w:color w:val="4F81BD" w:themeColor="accent1"/>
              <w:sz w:val="32"/>
              <w:szCs w:val="32"/>
            </w:rPr>
            <w:t>1</w:t>
          </w:r>
          <w:r>
            <w:rPr>
              <w:b/>
              <w:noProof/>
              <w:color w:val="4F81BD" w:themeColor="accent1"/>
              <w:sz w:val="32"/>
              <w:szCs w:val="32"/>
            </w:rPr>
            <w:fldChar w:fldCharType="end"/>
          </w:r>
        </w:p>
      </w:tc>
      <w:tc>
        <w:tcPr>
          <w:tcW w:w="7938" w:type="dxa"/>
        </w:tcPr>
        <w:p w:rsidR="002C4528" w:rsidRPr="002C4528" w:rsidRDefault="002C4528" w:rsidP="002C4528">
          <w:pPr>
            <w:pStyle w:val="Footer"/>
            <w:jc w:val="right"/>
            <w:rPr>
              <w:b/>
              <w:sz w:val="32"/>
              <w:szCs w:val="32"/>
            </w:rPr>
          </w:pPr>
          <w:r>
            <w:rPr>
              <w:b/>
              <w:sz w:val="32"/>
              <w:szCs w:val="32"/>
            </w:rPr>
            <w:t>LAB A-28</w:t>
          </w:r>
        </w:p>
      </w:tc>
    </w:tr>
  </w:tbl>
  <w:p w:rsidR="002C4528" w:rsidRDefault="002C45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28" w:rsidRDefault="002C45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F5" w:rsidRDefault="008224F5" w:rsidP="00B67C3B">
      <w:pPr>
        <w:pStyle w:val="NoSpacing"/>
      </w:pPr>
      <w:r>
        <w:separator/>
      </w:r>
    </w:p>
  </w:footnote>
  <w:footnote w:type="continuationSeparator" w:id="0">
    <w:p w:rsidR="008224F5" w:rsidRDefault="008224F5" w:rsidP="00B67C3B">
      <w:pPr>
        <w:pStyle w:val="NoSpacing"/>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28" w:rsidRDefault="002C45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28" w:rsidRDefault="002C45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28" w:rsidRDefault="002C45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B84956"/>
    <w:multiLevelType w:val="hybridMultilevel"/>
    <w:tmpl w:val="68EE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F575E"/>
    <w:multiLevelType w:val="hybridMultilevel"/>
    <w:tmpl w:val="D1A647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4D4A57F2"/>
    <w:multiLevelType w:val="hybridMultilevel"/>
    <w:tmpl w:val="242E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7F45F7"/>
    <w:multiLevelType w:val="hybridMultilevel"/>
    <w:tmpl w:val="80B8A636"/>
    <w:lvl w:ilvl="0" w:tplc="44A870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D140B1E"/>
    <w:multiLevelType w:val="hybridMultilevel"/>
    <w:tmpl w:val="7D549A78"/>
    <w:lvl w:ilvl="0" w:tplc="11E60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301A85"/>
    <w:multiLevelType w:val="hybridMultilevel"/>
    <w:tmpl w:val="139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63EEB"/>
    <w:multiLevelType w:val="hybridMultilevel"/>
    <w:tmpl w:val="B2CA7608"/>
    <w:lvl w:ilvl="0" w:tplc="DD3008E0">
      <w:start w:val="1"/>
      <w:numFmt w:val="decimal"/>
      <w:lvlText w:val="%1."/>
      <w:lvlJc w:val="left"/>
      <w:pPr>
        <w:tabs>
          <w:tab w:val="num" w:pos="1080"/>
        </w:tabs>
        <w:ind w:left="1080" w:hanging="360"/>
      </w:pPr>
      <w:rPr>
        <w:rFonts w:hint="default"/>
      </w:rPr>
    </w:lvl>
    <w:lvl w:ilvl="1" w:tplc="D0DC37EC">
      <w:start w:val="1"/>
      <w:numFmt w:val="bullet"/>
      <w:lvlText w:val=""/>
      <w:lvlJc w:val="left"/>
      <w:pPr>
        <w:tabs>
          <w:tab w:val="num" w:pos="432"/>
        </w:tabs>
        <w:ind w:left="360" w:hanging="288"/>
      </w:pPr>
      <w:rPr>
        <w:rFonts w:ascii="Symbol"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855E34"/>
    <w:multiLevelType w:val="hybridMultilevel"/>
    <w:tmpl w:val="61D6B0BE"/>
    <w:lvl w:ilvl="0" w:tplc="B5EA5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4"/>
  </w:num>
  <w:num w:numId="5">
    <w:abstractNumId w:val="1"/>
  </w:num>
  <w:num w:numId="6">
    <w:abstractNumId w:val="5"/>
  </w:num>
  <w:num w:numId="7">
    <w:abstractNumId w:val="11"/>
  </w:num>
  <w:num w:numId="8">
    <w:abstractNumId w:val="6"/>
  </w:num>
  <w:num w:numId="9">
    <w:abstractNumId w:val="10"/>
  </w:num>
  <w:num w:numId="10">
    <w:abstractNumId w:val="4"/>
  </w:num>
  <w:num w:numId="11">
    <w:abstractNumId w:val="15"/>
  </w:num>
  <w:num w:numId="12">
    <w:abstractNumId w:val="8"/>
  </w:num>
  <w:num w:numId="13">
    <w:abstractNumId w:val="12"/>
  </w:num>
  <w:num w:numId="14">
    <w:abstractNumId w:val="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63"/>
    <w:rsid w:val="00046867"/>
    <w:rsid w:val="0006512E"/>
    <w:rsid w:val="00071B62"/>
    <w:rsid w:val="00086386"/>
    <w:rsid w:val="000D4722"/>
    <w:rsid w:val="0011102E"/>
    <w:rsid w:val="001154ED"/>
    <w:rsid w:val="00127FC4"/>
    <w:rsid w:val="00197429"/>
    <w:rsid w:val="001A44E1"/>
    <w:rsid w:val="0028619A"/>
    <w:rsid w:val="002A6937"/>
    <w:rsid w:val="002C4528"/>
    <w:rsid w:val="003E390B"/>
    <w:rsid w:val="00451679"/>
    <w:rsid w:val="00514B2D"/>
    <w:rsid w:val="005275C6"/>
    <w:rsid w:val="00573636"/>
    <w:rsid w:val="005B6F14"/>
    <w:rsid w:val="005E4474"/>
    <w:rsid w:val="005E7964"/>
    <w:rsid w:val="00605721"/>
    <w:rsid w:val="006178C9"/>
    <w:rsid w:val="006914C7"/>
    <w:rsid w:val="006A3EE9"/>
    <w:rsid w:val="006C41DD"/>
    <w:rsid w:val="00735F6E"/>
    <w:rsid w:val="00795427"/>
    <w:rsid w:val="00797932"/>
    <w:rsid w:val="007E48DE"/>
    <w:rsid w:val="00802E9C"/>
    <w:rsid w:val="008224F5"/>
    <w:rsid w:val="00835E63"/>
    <w:rsid w:val="00840BB5"/>
    <w:rsid w:val="008A1B8F"/>
    <w:rsid w:val="00906EF3"/>
    <w:rsid w:val="009318CF"/>
    <w:rsid w:val="00967672"/>
    <w:rsid w:val="009937A0"/>
    <w:rsid w:val="009E68DC"/>
    <w:rsid w:val="00A0419E"/>
    <w:rsid w:val="00A91CF3"/>
    <w:rsid w:val="00AE6C38"/>
    <w:rsid w:val="00B02D62"/>
    <w:rsid w:val="00B03003"/>
    <w:rsid w:val="00B3488A"/>
    <w:rsid w:val="00B616D4"/>
    <w:rsid w:val="00B67C3B"/>
    <w:rsid w:val="00B9171D"/>
    <w:rsid w:val="00BB5F4C"/>
    <w:rsid w:val="00BC59B9"/>
    <w:rsid w:val="00BC7246"/>
    <w:rsid w:val="00BE5A96"/>
    <w:rsid w:val="00BF5493"/>
    <w:rsid w:val="00C37781"/>
    <w:rsid w:val="00C85407"/>
    <w:rsid w:val="00C92B08"/>
    <w:rsid w:val="00CA7D13"/>
    <w:rsid w:val="00D44A8B"/>
    <w:rsid w:val="00D5223A"/>
    <w:rsid w:val="00DF47A0"/>
    <w:rsid w:val="00E4149D"/>
    <w:rsid w:val="00E97AE6"/>
    <w:rsid w:val="00EA5E87"/>
    <w:rsid w:val="00FF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7D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28"/>
  </w:style>
  <w:style w:type="paragraph" w:styleId="Footer">
    <w:name w:val="footer"/>
    <w:basedOn w:val="Normal"/>
    <w:link w:val="FooterChar"/>
    <w:uiPriority w:val="99"/>
    <w:unhideWhenUsed/>
    <w:rsid w:val="002C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7D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28"/>
  </w:style>
  <w:style w:type="paragraph" w:styleId="Footer">
    <w:name w:val="footer"/>
    <w:basedOn w:val="Normal"/>
    <w:link w:val="FooterChar"/>
    <w:uiPriority w:val="99"/>
    <w:unhideWhenUsed/>
    <w:rsid w:val="002C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75DC-27DE-B44F-AD9D-743F4710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Michelle Stern</cp:lastModifiedBy>
  <cp:revision>2</cp:revision>
  <dcterms:created xsi:type="dcterms:W3CDTF">2012-06-26T02:41:00Z</dcterms:created>
  <dcterms:modified xsi:type="dcterms:W3CDTF">2012-06-26T02:41:00Z</dcterms:modified>
</cp:coreProperties>
</file>